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06 - LAVORI PUBBLICI, PATRIMONIO, AMBIENTE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PATRIMONIO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Patrimonio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Concessione a titolo gratuito delle sale e immobili del patrimonio comunale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Concessione a titolo gratuito delle sale e immobili del patrimonio comunale.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