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E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Progetti di innovazione dell'informazione, comunicazione e partecipazione civica tramite le ICT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Progetti di innovazione dell'informazione, comunicazione e partecipazione civica tramite le ICT.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