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AFFARI GENERALI E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E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Agenda Sindaco ed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Agenda Sindaco ed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