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SETTORE PIANIFICAZIONE, PROMOZIONE E GESTIONE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S.U.A.P.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delle sedi farmaceutiche di nuova istituzione e delle sedi vacanti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delle sedi farmaceutiche di nuova istituzione e delle sedi vacanti.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