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 LAVORI PUBBLICI, PATRIMONIO,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DIFESA DEL SUOLO E AMBIENTE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Difesa del suolo e 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Isole ecologiche: controllo servizio di raccolta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Isole ecologiche: controllo servizio di raccolta.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