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Rilevazione soddisfazione interna dagli uffici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Rilevazione soddisfazione interna dagli uffici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