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ersamenti addizionale comunale rateizza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ersamenti addizionale comunale rateizza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