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Variazioni al bilancio di previsione e P.E.G.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Variazioni al bilancio di previsione e P.E.G..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