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01 - AFFARI GENERALI E ISTITUZIONALI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 GENERALE E AFFARTI GENERALI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Trascrizione decreti esproprio e altri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Trascrizione decreti esproprio e altri.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