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OTOCOLLO e ARCHIV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otocollo e Archiv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Tenuta archivio corrent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Tenuta archivio corrent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