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 DEMOGRAFICI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Stato civile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Stato civile: Cambio nome/cognome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Stato civile: Cambio nome/cognome.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