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Acquisto della cittadinanza per matrimon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Acquisto della cittadinanza per matrimon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