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portello tutela anim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portello tutela anim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