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mborso spese utenze immobili in loc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mborso spese utenze immobili in loc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