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egolamenti e bozze di atti fondamentali da sottoporre alle determinazioni del Consiglio e collaborazione nelle attivita' di iniziativa, d'impulso e di raccordo con gli organi di partecipazion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egolamenti e bozze di atti fondamentali da sottoporre alle determinazioni del Consiglio e collaborazione nelle attivita' di iniziativa, d'impulso e di raccordo con gli organi di partecipazion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