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ozioni, ordini del giorno, risoluzioni, interrogazioni ed interpellanz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ozioni, ordini del giorno, risoluzioni, interrogazioni ed interpellanz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