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Esternalizzazione di attivita' comunali e serviz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Esternalizzazione di attivita' comunali e serviz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