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Gestione sedute Consiglio comunale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Gestione sedute Consiglio comunale.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