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Fornitura servizi ai gruppi consili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Fornitura servizi ai gruppi consili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