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Approvazione Programma lavori pubblici sotto i 100.000 euro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Approvazione Programma lavori pubblici sotto i 100.000 euro .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