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genda Sindaco ed Assesso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genda Sindaco ed Assesso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