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02 - SERVIZI AL CITTADINO - COMUNICAZIONE E RELAZIONI ESTERNE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SERVIZI DEMOGRAFICI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Anagrafe e statistica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Accertamento requisiti di dimora abituale delle variazioni di residenza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Accertamento requisiti di dimora abituale delle variazioni di residenza.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